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303"/>
        <w:gridCol w:w="1957"/>
        <w:gridCol w:w="251"/>
        <w:gridCol w:w="2989"/>
        <w:gridCol w:w="1234"/>
      </w:tblGrid>
      <w:tr w:rsidR="0014454B" w:rsidRPr="00A6572D" w14:paraId="382CE617" w14:textId="77777777" w:rsidTr="00C107A9">
        <w:tc>
          <w:tcPr>
            <w:tcW w:w="9634" w:type="dxa"/>
            <w:gridSpan w:val="6"/>
          </w:tcPr>
          <w:p w14:paraId="08968CE1" w14:textId="77777777" w:rsidR="0014454B" w:rsidRDefault="0014454B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12A75321" w14:textId="77777777" w:rsidR="0014454B" w:rsidRPr="00917E5C" w:rsidRDefault="0014454B" w:rsidP="00C107A9">
            <w:pPr>
              <w:rPr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14454B" w:rsidRPr="00A6572D" w14:paraId="35CF67EA" w14:textId="77777777" w:rsidTr="00C107A9">
        <w:tc>
          <w:tcPr>
            <w:tcW w:w="9634" w:type="dxa"/>
            <w:gridSpan w:val="6"/>
          </w:tcPr>
          <w:p w14:paraId="2D83D6AD" w14:textId="77777777" w:rsidR="0014454B" w:rsidRPr="00A6572D" w:rsidRDefault="0014454B" w:rsidP="00C107A9">
            <w:pPr>
              <w:pStyle w:val="Heading1"/>
              <w:shd w:val="clear" w:color="auto" w:fill="FFFFFF"/>
              <w:rPr>
                <w:sz w:val="20"/>
                <w:szCs w:val="20"/>
              </w:rPr>
            </w:pPr>
            <w:bookmarkStart w:id="0" w:name="_Toc414079984"/>
            <w:r w:rsidRPr="00A6572D">
              <w:rPr>
                <w:sz w:val="20"/>
                <w:szCs w:val="20"/>
                <w:lang w:val="sr-Cyrl-CS"/>
              </w:rPr>
              <w:t>Назив предмета:</w:t>
            </w:r>
            <w:bookmarkEnd w:id="0"/>
            <w:r>
              <w:rPr>
                <w:sz w:val="20"/>
                <w:szCs w:val="20"/>
              </w:rPr>
              <w:t>МЕЂУНАРОДНО ПОСЛОВАЊЕ</w:t>
            </w:r>
          </w:p>
        </w:tc>
      </w:tr>
      <w:tr w:rsidR="0014454B" w:rsidRPr="00A6572D" w14:paraId="506AD50C" w14:textId="77777777" w:rsidTr="00C107A9">
        <w:tc>
          <w:tcPr>
            <w:tcW w:w="9634" w:type="dxa"/>
            <w:gridSpan w:val="6"/>
          </w:tcPr>
          <w:p w14:paraId="70D25745" w14:textId="3D3F5B6E" w:rsidR="0014454B" w:rsidRPr="00386710" w:rsidRDefault="0014454B" w:rsidP="0088466E">
            <w:pPr>
              <w:shd w:val="clear" w:color="auto" w:fill="FFFFFF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>Наставник:</w:t>
            </w:r>
            <w:r w:rsidR="00386710">
              <w:rPr>
                <w:b/>
                <w:bCs/>
                <w:sz w:val="20"/>
                <w:szCs w:val="20"/>
                <w:lang w:val="sr-Cyrl-RS"/>
              </w:rPr>
              <w:t xml:space="preserve"> Душанић- Гачић Светлана</w:t>
            </w:r>
          </w:p>
        </w:tc>
      </w:tr>
      <w:tr w:rsidR="0014454B" w:rsidRPr="00A6572D" w14:paraId="09E24491" w14:textId="77777777" w:rsidTr="00C107A9">
        <w:tc>
          <w:tcPr>
            <w:tcW w:w="9634" w:type="dxa"/>
            <w:gridSpan w:val="6"/>
          </w:tcPr>
          <w:p w14:paraId="2D7C0540" w14:textId="77777777" w:rsidR="0014454B" w:rsidRPr="00A6572D" w:rsidRDefault="0014454B" w:rsidP="00C107A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A6572D">
              <w:rPr>
                <w:b/>
                <w:bCs/>
                <w:sz w:val="20"/>
                <w:szCs w:val="20"/>
              </w:rPr>
              <w:t>Статус предмета:</w:t>
            </w:r>
            <w:r>
              <w:rPr>
                <w:bCs/>
                <w:sz w:val="20"/>
                <w:szCs w:val="20"/>
                <w:lang w:val="ru-RU"/>
              </w:rPr>
              <w:t xml:space="preserve">обавезан, </w:t>
            </w:r>
            <w:r w:rsidR="001134BA">
              <w:rPr>
                <w:bCs/>
                <w:sz w:val="20"/>
                <w:szCs w:val="20"/>
                <w:lang w:val="ru-RU"/>
              </w:rPr>
              <w:t>четврта година, седми</w:t>
            </w:r>
            <w:r>
              <w:rPr>
                <w:bCs/>
                <w:sz w:val="20"/>
                <w:szCs w:val="20"/>
                <w:lang w:val="ru-RU"/>
              </w:rPr>
              <w:t xml:space="preserve"> семестар</w:t>
            </w:r>
          </w:p>
        </w:tc>
      </w:tr>
      <w:tr w:rsidR="0014454B" w:rsidRPr="00A6572D" w14:paraId="1C821254" w14:textId="77777777" w:rsidTr="00C107A9">
        <w:tc>
          <w:tcPr>
            <w:tcW w:w="9634" w:type="dxa"/>
            <w:gridSpan w:val="6"/>
          </w:tcPr>
          <w:p w14:paraId="486D19C2" w14:textId="77777777" w:rsidR="0014454B" w:rsidRPr="00A6572D" w:rsidRDefault="0014454B" w:rsidP="001134BA">
            <w:pPr>
              <w:shd w:val="clear" w:color="auto" w:fill="FFFFFF"/>
              <w:rPr>
                <w:sz w:val="20"/>
                <w:szCs w:val="20"/>
              </w:rPr>
            </w:pPr>
            <w:r w:rsidRPr="00A6572D">
              <w:rPr>
                <w:b/>
                <w:bCs/>
                <w:sz w:val="20"/>
                <w:szCs w:val="20"/>
              </w:rPr>
              <w:t>Број ЕСПБ</w:t>
            </w:r>
            <w:r w:rsidRPr="00A6572D">
              <w:rPr>
                <w:b/>
                <w:bCs/>
                <w:sz w:val="20"/>
                <w:szCs w:val="20"/>
                <w:lang w:val="ru-RU"/>
              </w:rPr>
              <w:t>:</w:t>
            </w:r>
            <w:r w:rsidR="001134BA">
              <w:rPr>
                <w:b/>
                <w:bCs/>
                <w:sz w:val="20"/>
                <w:szCs w:val="20"/>
                <w:lang w:val="ru-RU"/>
              </w:rPr>
              <w:t xml:space="preserve"> 7</w:t>
            </w:r>
          </w:p>
        </w:tc>
      </w:tr>
      <w:tr w:rsidR="0014454B" w:rsidRPr="00A6572D" w14:paraId="0BBF47A8" w14:textId="77777777" w:rsidTr="00C107A9">
        <w:tc>
          <w:tcPr>
            <w:tcW w:w="9634" w:type="dxa"/>
            <w:gridSpan w:val="6"/>
          </w:tcPr>
          <w:p w14:paraId="4505D4BE" w14:textId="77777777" w:rsidR="0014454B" w:rsidRPr="00A6572D" w:rsidRDefault="0014454B" w:rsidP="00C107A9">
            <w:pPr>
              <w:shd w:val="clear" w:color="auto" w:fill="FFFFFF"/>
              <w:rPr>
                <w:sz w:val="20"/>
                <w:szCs w:val="20"/>
              </w:rPr>
            </w:pPr>
            <w:r w:rsidRPr="00A6572D">
              <w:rPr>
                <w:b/>
                <w:bCs/>
                <w:sz w:val="20"/>
                <w:szCs w:val="20"/>
              </w:rPr>
              <w:t>Услов</w:t>
            </w:r>
            <w:r w:rsidRPr="00A6572D">
              <w:rPr>
                <w:b/>
                <w:bCs/>
                <w:sz w:val="20"/>
                <w:szCs w:val="20"/>
                <w:lang w:val="ru-RU"/>
              </w:rPr>
              <w:t>:</w:t>
            </w:r>
            <w:r w:rsidRPr="00A6572D">
              <w:rPr>
                <w:bCs/>
                <w:sz w:val="20"/>
                <w:szCs w:val="20"/>
              </w:rPr>
              <w:t>Нема</w:t>
            </w:r>
          </w:p>
        </w:tc>
      </w:tr>
      <w:tr w:rsidR="0014454B" w:rsidRPr="00A6572D" w14:paraId="6369FCC1" w14:textId="77777777" w:rsidTr="00C107A9">
        <w:tc>
          <w:tcPr>
            <w:tcW w:w="9634" w:type="dxa"/>
            <w:gridSpan w:val="6"/>
          </w:tcPr>
          <w:p w14:paraId="442CA836" w14:textId="77777777" w:rsidR="0014454B" w:rsidRPr="00A6572D" w:rsidRDefault="0014454B" w:rsidP="00C107A9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A6572D">
              <w:rPr>
                <w:b/>
                <w:bCs/>
                <w:sz w:val="20"/>
                <w:szCs w:val="20"/>
              </w:rPr>
              <w:t>Циљ предмета:</w:t>
            </w:r>
          </w:p>
          <w:p w14:paraId="003DF198" w14:textId="77777777" w:rsidR="0014454B" w:rsidRPr="00A6572D" w:rsidRDefault="0014454B" w:rsidP="00C107A9">
            <w:pPr>
              <w:pStyle w:val="Default"/>
              <w:shd w:val="clear" w:color="auto" w:fill="FFFFFF"/>
              <w:rPr>
                <w:color w:val="auto"/>
                <w:sz w:val="20"/>
                <w:szCs w:val="20"/>
                <w:lang w:val="ru-RU"/>
              </w:rPr>
            </w:pPr>
            <w:r w:rsidRPr="00A6572D">
              <w:rPr>
                <w:bCs/>
                <w:color w:val="auto"/>
                <w:sz w:val="20"/>
                <w:szCs w:val="20"/>
                <w:lang w:val="sr-Cyrl-CS"/>
              </w:rPr>
              <w:t>Упознавање са спољнотрговинским пословима и учесницима у спољнотрговинском промету; упознавање са инструментима спољнотрговинске политике;организовање спољнотрговинских операција и преговарање у спољнотрговинским пословима;упознавање са ризицима у спољнотрговинским пословима.</w:t>
            </w:r>
          </w:p>
        </w:tc>
      </w:tr>
      <w:tr w:rsidR="0014454B" w:rsidRPr="00A6572D" w14:paraId="6D9A9BB7" w14:textId="77777777" w:rsidTr="00C107A9">
        <w:tc>
          <w:tcPr>
            <w:tcW w:w="9634" w:type="dxa"/>
            <w:gridSpan w:val="6"/>
          </w:tcPr>
          <w:p w14:paraId="74125C37" w14:textId="77777777" w:rsidR="0014454B" w:rsidRPr="00A6572D" w:rsidRDefault="0014454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/>
                <w:bCs/>
                <w:sz w:val="20"/>
                <w:szCs w:val="20"/>
              </w:rPr>
              <w:t>Исход предмета:</w:t>
            </w:r>
          </w:p>
          <w:p w14:paraId="7F68ABFA" w14:textId="54F94F12" w:rsidR="0014454B" w:rsidRPr="00A6572D" w:rsidRDefault="0014454B" w:rsidP="00C107A9">
            <w:pPr>
              <w:pStyle w:val="Default"/>
              <w:shd w:val="clear" w:color="auto" w:fill="FFFFFF"/>
              <w:rPr>
                <w:color w:val="auto"/>
                <w:sz w:val="20"/>
                <w:szCs w:val="20"/>
                <w:lang w:val="sr-Cyrl-CS"/>
              </w:rPr>
            </w:pPr>
            <w:r w:rsidRPr="00A6572D">
              <w:rPr>
                <w:iCs/>
                <w:color w:val="auto"/>
                <w:sz w:val="20"/>
                <w:szCs w:val="20"/>
                <w:lang w:val="ru-RU"/>
              </w:rPr>
              <w:t>Разумевање, уочавање, формулисање и решавање сложенијих проблема у спољној трговини,</w:t>
            </w:r>
            <w:r w:rsidRPr="00A6572D">
              <w:rPr>
                <w:iCs/>
                <w:color w:val="auto"/>
                <w:sz w:val="20"/>
                <w:szCs w:val="20"/>
                <w:lang w:val="sr-Cyrl-CS"/>
              </w:rPr>
              <w:t xml:space="preserve">. </w:t>
            </w:r>
            <w:r w:rsidRPr="00A6572D">
              <w:rPr>
                <w:iCs/>
                <w:color w:val="auto"/>
                <w:sz w:val="20"/>
                <w:szCs w:val="20"/>
                <w:lang w:val="ru-RU"/>
              </w:rPr>
              <w:t>Доношење одлука на оперативном и тактичком нивоу.</w:t>
            </w:r>
            <w:r w:rsidR="00355D41">
              <w:rPr>
                <w:iCs/>
                <w:color w:val="auto"/>
                <w:sz w:val="20"/>
                <w:szCs w:val="20"/>
                <w:lang w:val="ru-RU"/>
              </w:rPr>
              <w:t xml:space="preserve"> </w:t>
            </w:r>
            <w:r w:rsidRPr="00A6572D">
              <w:rPr>
                <w:iCs/>
                <w:color w:val="auto"/>
                <w:sz w:val="20"/>
                <w:szCs w:val="20"/>
                <w:lang w:val="ru-RU"/>
              </w:rPr>
              <w:t>Примењивање стручних знања у пракси. Адаптирање новим пословним условима.</w:t>
            </w:r>
            <w:r w:rsidR="00355D41">
              <w:rPr>
                <w:iCs/>
                <w:color w:val="auto"/>
                <w:sz w:val="20"/>
                <w:szCs w:val="20"/>
                <w:lang w:val="ru-RU"/>
              </w:rPr>
              <w:t xml:space="preserve"> </w:t>
            </w:r>
            <w:r w:rsidRPr="00A6572D">
              <w:rPr>
                <w:iCs/>
                <w:color w:val="auto"/>
                <w:sz w:val="20"/>
                <w:szCs w:val="20"/>
                <w:lang w:val="ru-RU"/>
              </w:rPr>
              <w:t>Презентовање, заступање и комуникација у различитим ситуацијама.</w:t>
            </w:r>
            <w:r w:rsidR="00355D41">
              <w:rPr>
                <w:iCs/>
                <w:color w:val="auto"/>
                <w:sz w:val="20"/>
                <w:szCs w:val="20"/>
                <w:lang w:val="ru-RU"/>
              </w:rPr>
              <w:t xml:space="preserve"> </w:t>
            </w:r>
            <w:r w:rsidRPr="00A6572D">
              <w:rPr>
                <w:iCs/>
                <w:color w:val="auto"/>
                <w:sz w:val="20"/>
                <w:szCs w:val="20"/>
                <w:lang w:val="ru-RU"/>
              </w:rPr>
              <w:t>Способност за рад у тиму.</w:t>
            </w:r>
          </w:p>
        </w:tc>
      </w:tr>
      <w:tr w:rsidR="0014454B" w:rsidRPr="00A6572D" w14:paraId="1749F2E4" w14:textId="77777777" w:rsidTr="00C107A9">
        <w:tc>
          <w:tcPr>
            <w:tcW w:w="9634" w:type="dxa"/>
            <w:gridSpan w:val="6"/>
          </w:tcPr>
          <w:p w14:paraId="5F54AC19" w14:textId="77777777" w:rsidR="0014454B" w:rsidRPr="00A6572D" w:rsidRDefault="0014454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/>
                <w:bCs/>
                <w:sz w:val="20"/>
                <w:szCs w:val="20"/>
              </w:rPr>
              <w:t>Садржај предмета:</w:t>
            </w:r>
          </w:p>
          <w:p w14:paraId="4E5B1538" w14:textId="7B5B4226" w:rsidR="0014454B" w:rsidRPr="00A6572D" w:rsidRDefault="0014454B" w:rsidP="00C107A9">
            <w:pPr>
              <w:pStyle w:val="Default"/>
              <w:shd w:val="clear" w:color="auto" w:fill="FFFFFF"/>
              <w:rPr>
                <w:bCs/>
                <w:color w:val="auto"/>
                <w:sz w:val="20"/>
                <w:szCs w:val="20"/>
                <w:lang w:val="sr-Cyrl-CS"/>
              </w:rPr>
            </w:pPr>
            <w:r w:rsidRPr="00A6572D">
              <w:rPr>
                <w:bCs/>
                <w:color w:val="auto"/>
                <w:sz w:val="20"/>
                <w:szCs w:val="20"/>
                <w:lang w:val="sr-Cyrl-CS"/>
              </w:rPr>
              <w:t>Субјекти у спољнотрговинском промету. Међународни споразуми и конвенције. Спољнотрговински послови. Организација и стратегија наступа на тржишту. Инструменти плаћања у спољној трговини.</w:t>
            </w:r>
            <w:r w:rsidR="00355D41">
              <w:rPr>
                <w:bCs/>
                <w:color w:val="auto"/>
                <w:sz w:val="20"/>
                <w:szCs w:val="20"/>
                <w:lang w:val="sr-Cyrl-CS"/>
              </w:rPr>
              <w:t xml:space="preserve"> </w:t>
            </w:r>
            <w:r w:rsidRPr="00A6572D">
              <w:rPr>
                <w:bCs/>
                <w:color w:val="auto"/>
                <w:sz w:val="20"/>
                <w:szCs w:val="20"/>
                <w:lang w:val="sr-Cyrl-CS"/>
              </w:rPr>
              <w:t>Пратеће спољнотрговинске услуге. Осигурање и ризици у спољнотрговинском пословању. Међународни трговински уговори. Начела међународног трговинског права. Међународне организације (СТО, ММФ, ЕБРД, ИФЦ.)</w:t>
            </w:r>
          </w:p>
        </w:tc>
      </w:tr>
      <w:tr w:rsidR="0014454B" w:rsidRPr="00A6572D" w14:paraId="511C6C75" w14:textId="77777777" w:rsidTr="00C107A9">
        <w:tc>
          <w:tcPr>
            <w:tcW w:w="9634" w:type="dxa"/>
            <w:gridSpan w:val="6"/>
          </w:tcPr>
          <w:p w14:paraId="0AF7DDBD" w14:textId="77777777" w:rsidR="0014454B" w:rsidRPr="00A6572D" w:rsidRDefault="0014454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/>
                <w:bCs/>
                <w:sz w:val="20"/>
                <w:szCs w:val="20"/>
              </w:rPr>
              <w:t>Литература:</w:t>
            </w:r>
          </w:p>
          <w:p w14:paraId="62024505" w14:textId="77777777" w:rsidR="0014454B" w:rsidRPr="00A6572D" w:rsidRDefault="0014454B" w:rsidP="00C107A9">
            <w:pPr>
              <w:pStyle w:val="NoSpacing"/>
              <w:shd w:val="clear" w:color="auto" w:fill="FFFFFF"/>
              <w:rPr>
                <w:b/>
                <w:sz w:val="20"/>
                <w:szCs w:val="20"/>
                <w:lang w:val="sr-Cyrl-CS"/>
              </w:rPr>
            </w:pPr>
            <w:r w:rsidRPr="00A6572D">
              <w:rPr>
                <w:b/>
                <w:sz w:val="20"/>
                <w:szCs w:val="20"/>
                <w:lang w:val="sr-Cyrl-CS"/>
              </w:rPr>
              <w:t>Основна:</w:t>
            </w:r>
          </w:p>
          <w:p w14:paraId="0C1EB4D9" w14:textId="77777777" w:rsidR="0014454B" w:rsidRPr="00A6572D" w:rsidRDefault="0014454B" w:rsidP="0014454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A6572D">
              <w:rPr>
                <w:sz w:val="20"/>
                <w:szCs w:val="20"/>
              </w:rPr>
              <w:t>Kozomara</w:t>
            </w:r>
            <w:r w:rsidRPr="00A6572D">
              <w:rPr>
                <w:b/>
                <w:sz w:val="20"/>
                <w:szCs w:val="20"/>
              </w:rPr>
              <w:t>,Ј. (2012) Osnove međunarodnog poslovanja – Spoljnotrgovinske robne transakcije</w:t>
            </w:r>
            <w:r w:rsidRPr="00A6572D">
              <w:rPr>
                <w:sz w:val="20"/>
                <w:szCs w:val="20"/>
              </w:rPr>
              <w:t xml:space="preserve">, Ekonomski fakultet i Institut za međunarodnu politiku i privredu , Beograd, </w:t>
            </w:r>
          </w:p>
          <w:p w14:paraId="110CAF1E" w14:textId="77777777" w:rsidR="0014454B" w:rsidRPr="00A6572D" w:rsidRDefault="0014454B" w:rsidP="0014454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A6572D">
              <w:rPr>
                <w:bCs/>
                <w:sz w:val="20"/>
                <w:szCs w:val="20"/>
                <w:lang w:val="ru-RU"/>
              </w:rPr>
              <w:t xml:space="preserve">Унковић, М., Стакић, Б. (2011), </w:t>
            </w:r>
            <w:r w:rsidRPr="00A6572D">
              <w:rPr>
                <w:bCs/>
                <w:i/>
                <w:iCs/>
                <w:sz w:val="20"/>
                <w:szCs w:val="20"/>
                <w:lang w:val="ru-RU"/>
              </w:rPr>
              <w:t xml:space="preserve">Спољнотрговинско и девизно пословање, </w:t>
            </w:r>
            <w:r w:rsidRPr="00A6572D">
              <w:rPr>
                <w:bCs/>
                <w:sz w:val="20"/>
                <w:szCs w:val="20"/>
                <w:lang w:val="ru-RU"/>
              </w:rPr>
              <w:t>Универзитет Сингидунум, Београд</w:t>
            </w:r>
          </w:p>
          <w:p w14:paraId="2EA6D3E9" w14:textId="77777777" w:rsidR="0014454B" w:rsidRPr="00A6572D" w:rsidRDefault="0014454B" w:rsidP="00C107A9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</w:tr>
      <w:tr w:rsidR="0014454B" w:rsidRPr="00A6572D" w14:paraId="31C847A9" w14:textId="77777777" w:rsidTr="00C107A9">
        <w:trPr>
          <w:trHeight w:val="233"/>
        </w:trPr>
        <w:tc>
          <w:tcPr>
            <w:tcW w:w="8396" w:type="dxa"/>
            <w:gridSpan w:val="5"/>
          </w:tcPr>
          <w:p w14:paraId="4A79A40A" w14:textId="77777777" w:rsidR="0014454B" w:rsidRPr="00A6572D" w:rsidRDefault="0014454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/>
                <w:bCs/>
                <w:sz w:val="20"/>
                <w:szCs w:val="20"/>
              </w:rPr>
              <w:t>Број часова</w:t>
            </w:r>
            <w:r w:rsidRPr="00A6572D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1238" w:type="dxa"/>
            <w:vMerge w:val="restart"/>
          </w:tcPr>
          <w:p w14:paraId="3796DDD0" w14:textId="77777777" w:rsidR="0014454B" w:rsidRPr="00A6572D" w:rsidRDefault="0014454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Остали часови</w:t>
            </w:r>
          </w:p>
        </w:tc>
      </w:tr>
      <w:tr w:rsidR="0014454B" w:rsidRPr="00A6572D" w14:paraId="78B512AB" w14:textId="77777777" w:rsidTr="00C107A9">
        <w:trPr>
          <w:trHeight w:val="232"/>
        </w:trPr>
        <w:tc>
          <w:tcPr>
            <w:tcW w:w="2858" w:type="dxa"/>
          </w:tcPr>
          <w:p w14:paraId="6B71E2BA" w14:textId="77777777" w:rsidR="0014454B" w:rsidRPr="00FC7031" w:rsidRDefault="0014454B" w:rsidP="00C107A9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 xml:space="preserve">Предавања: 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28" w:type="dxa"/>
            <w:gridSpan w:val="3"/>
          </w:tcPr>
          <w:p w14:paraId="0B13EC97" w14:textId="77777777" w:rsidR="0014454B" w:rsidRPr="00FC7031" w:rsidRDefault="0014454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 xml:space="preserve">Вежбе: 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10" w:type="dxa"/>
          </w:tcPr>
          <w:p w14:paraId="16680971" w14:textId="77777777" w:rsidR="0014454B" w:rsidRPr="00A6572D" w:rsidRDefault="0014454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>Други облици наставе: -</w:t>
            </w:r>
          </w:p>
        </w:tc>
        <w:tc>
          <w:tcPr>
            <w:tcW w:w="1238" w:type="dxa"/>
            <w:vMerge/>
          </w:tcPr>
          <w:p w14:paraId="303EEA73" w14:textId="77777777" w:rsidR="0014454B" w:rsidRPr="00A6572D" w:rsidRDefault="0014454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  <w:tr w:rsidR="0014454B" w:rsidRPr="00A6572D" w14:paraId="31B7744E" w14:textId="77777777" w:rsidTr="00C107A9">
        <w:tc>
          <w:tcPr>
            <w:tcW w:w="9634" w:type="dxa"/>
            <w:gridSpan w:val="6"/>
          </w:tcPr>
          <w:p w14:paraId="559A229B" w14:textId="77777777" w:rsidR="0014454B" w:rsidRPr="00A6572D" w:rsidRDefault="0014454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/>
                <w:bCs/>
                <w:sz w:val="20"/>
                <w:szCs w:val="20"/>
              </w:rPr>
              <w:t>Методе извођења наставе:</w:t>
            </w:r>
          </w:p>
          <w:p w14:paraId="152E7126" w14:textId="77777777" w:rsidR="0014454B" w:rsidRPr="00A6572D" w:rsidRDefault="0014454B" w:rsidP="00C107A9">
            <w:pPr>
              <w:shd w:val="clear" w:color="auto" w:fill="FFFFFF"/>
              <w:rPr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Предавања уз активно учешће студената.</w:t>
            </w:r>
            <w:r w:rsidRPr="00A6572D">
              <w:rPr>
                <w:sz w:val="20"/>
                <w:szCs w:val="20"/>
                <w:lang w:val="ru-RU"/>
              </w:rPr>
              <w:t xml:space="preserve">Индивидуалан рад студената кроз израду и излагање семинарских радова и </w:t>
            </w:r>
            <w:r w:rsidRPr="00A6572D">
              <w:rPr>
                <w:sz w:val="20"/>
                <w:szCs w:val="20"/>
              </w:rPr>
              <w:t>екстензивну анализу примера из трговинске теорије и праксе, појединачно и у тимовима.</w:t>
            </w:r>
          </w:p>
        </w:tc>
      </w:tr>
      <w:tr w:rsidR="0014454B" w:rsidRPr="00A6572D" w14:paraId="1B619A75" w14:textId="77777777" w:rsidTr="00C107A9">
        <w:tc>
          <w:tcPr>
            <w:tcW w:w="9634" w:type="dxa"/>
            <w:gridSpan w:val="6"/>
          </w:tcPr>
          <w:p w14:paraId="65F5A256" w14:textId="77777777" w:rsidR="0014454B" w:rsidRPr="00A6572D" w:rsidRDefault="0014454B" w:rsidP="00C107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6572D">
              <w:rPr>
                <w:b/>
                <w:bCs/>
                <w:sz w:val="20"/>
                <w:szCs w:val="20"/>
              </w:rPr>
              <w:t>Оцена знања (максимални број поена 100)</w:t>
            </w:r>
          </w:p>
        </w:tc>
      </w:tr>
      <w:tr w:rsidR="0014454B" w:rsidRPr="00A6572D" w14:paraId="20E8023D" w14:textId="77777777" w:rsidTr="00C107A9">
        <w:tc>
          <w:tcPr>
            <w:tcW w:w="3164" w:type="dxa"/>
            <w:gridSpan w:val="2"/>
          </w:tcPr>
          <w:p w14:paraId="0A6F2C7C" w14:textId="77777777" w:rsidR="0014454B" w:rsidRPr="00A6572D" w:rsidRDefault="0014454B" w:rsidP="00C107A9">
            <w:pPr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A6572D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969" w:type="dxa"/>
          </w:tcPr>
          <w:p w14:paraId="660A4A71" w14:textId="77777777" w:rsidR="0014454B" w:rsidRPr="00A6572D" w:rsidRDefault="0014454B" w:rsidP="00C107A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6572D">
              <w:rPr>
                <w:b/>
                <w:sz w:val="20"/>
                <w:szCs w:val="20"/>
                <w:lang w:val="ru-RU"/>
              </w:rPr>
              <w:t>поена</w:t>
            </w:r>
          </w:p>
        </w:tc>
        <w:tc>
          <w:tcPr>
            <w:tcW w:w="3263" w:type="dxa"/>
            <w:gridSpan w:val="2"/>
          </w:tcPr>
          <w:p w14:paraId="33D6B023" w14:textId="77777777" w:rsidR="0014454B" w:rsidRPr="00A6572D" w:rsidRDefault="0014454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38" w:type="dxa"/>
          </w:tcPr>
          <w:p w14:paraId="4E2FF572" w14:textId="77777777" w:rsidR="0014454B" w:rsidRPr="00A6572D" w:rsidRDefault="0014454B" w:rsidP="00C107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A6572D">
              <w:rPr>
                <w:b/>
                <w:sz w:val="20"/>
                <w:szCs w:val="20"/>
                <w:lang w:val="ru-RU"/>
              </w:rPr>
              <w:t>поена</w:t>
            </w:r>
          </w:p>
        </w:tc>
      </w:tr>
      <w:tr w:rsidR="0014454B" w:rsidRPr="00A6572D" w14:paraId="43D8409E" w14:textId="77777777" w:rsidTr="00C107A9">
        <w:tc>
          <w:tcPr>
            <w:tcW w:w="3164" w:type="dxa"/>
            <w:gridSpan w:val="2"/>
          </w:tcPr>
          <w:p w14:paraId="7FAAA03E" w14:textId="77777777" w:rsidR="0014454B" w:rsidRPr="00A6572D" w:rsidRDefault="0014454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969" w:type="dxa"/>
          </w:tcPr>
          <w:p w14:paraId="4FD272AB" w14:textId="77777777" w:rsidR="0014454B" w:rsidRPr="00A6572D" w:rsidRDefault="0014454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63" w:type="dxa"/>
            <w:gridSpan w:val="2"/>
          </w:tcPr>
          <w:p w14:paraId="5785E59C" w14:textId="77777777" w:rsidR="0014454B" w:rsidRPr="00A6572D" w:rsidRDefault="0014454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38" w:type="dxa"/>
          </w:tcPr>
          <w:p w14:paraId="46C66332" w14:textId="77777777" w:rsidR="0014454B" w:rsidRPr="00A6572D" w:rsidRDefault="0014454B" w:rsidP="00C107A9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A6572D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14454B" w:rsidRPr="00A6572D" w14:paraId="2D9DA6E5" w14:textId="77777777" w:rsidTr="00C107A9">
        <w:tc>
          <w:tcPr>
            <w:tcW w:w="3164" w:type="dxa"/>
            <w:gridSpan w:val="2"/>
          </w:tcPr>
          <w:p w14:paraId="5A33C3DD" w14:textId="77777777" w:rsidR="0014454B" w:rsidRPr="00A6572D" w:rsidRDefault="0014454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969" w:type="dxa"/>
          </w:tcPr>
          <w:p w14:paraId="0EEDE6A8" w14:textId="77777777" w:rsidR="0014454B" w:rsidRPr="00A6572D" w:rsidRDefault="0014454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263" w:type="dxa"/>
            <w:gridSpan w:val="2"/>
          </w:tcPr>
          <w:p w14:paraId="57B667B0" w14:textId="77777777" w:rsidR="0014454B" w:rsidRPr="00A6572D" w:rsidRDefault="0014454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усмени испт</w:t>
            </w:r>
          </w:p>
        </w:tc>
        <w:tc>
          <w:tcPr>
            <w:tcW w:w="1238" w:type="dxa"/>
          </w:tcPr>
          <w:p w14:paraId="0BB4AEAC" w14:textId="77777777" w:rsidR="0014454B" w:rsidRPr="00A6572D" w:rsidRDefault="0014454B" w:rsidP="00C107A9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Pr="00A6572D">
              <w:rPr>
                <w:iCs/>
                <w:sz w:val="20"/>
                <w:szCs w:val="20"/>
              </w:rPr>
              <w:t>0</w:t>
            </w:r>
          </w:p>
        </w:tc>
      </w:tr>
      <w:tr w:rsidR="0014454B" w:rsidRPr="00A6572D" w14:paraId="3C6EE438" w14:textId="77777777" w:rsidTr="00C107A9">
        <w:tc>
          <w:tcPr>
            <w:tcW w:w="3164" w:type="dxa"/>
            <w:gridSpan w:val="2"/>
          </w:tcPr>
          <w:p w14:paraId="141871B1" w14:textId="77777777" w:rsidR="0014454B" w:rsidRPr="00A6572D" w:rsidRDefault="0014454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969" w:type="dxa"/>
          </w:tcPr>
          <w:p w14:paraId="08CE4641" w14:textId="77777777" w:rsidR="0014454B" w:rsidRPr="00A6572D" w:rsidRDefault="0014454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263" w:type="dxa"/>
            <w:gridSpan w:val="2"/>
          </w:tcPr>
          <w:p w14:paraId="6C69F2DE" w14:textId="77777777" w:rsidR="0014454B" w:rsidRPr="00A6572D" w:rsidRDefault="0014454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379724E3" w14:textId="77777777" w:rsidR="0014454B" w:rsidRPr="00A6572D" w:rsidRDefault="0014454B" w:rsidP="00C107A9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4454B" w:rsidRPr="00A6572D" w14:paraId="1DEE6CCF" w14:textId="77777777" w:rsidTr="00C107A9">
        <w:tc>
          <w:tcPr>
            <w:tcW w:w="3164" w:type="dxa"/>
            <w:gridSpan w:val="2"/>
          </w:tcPr>
          <w:p w14:paraId="05360453" w14:textId="77777777" w:rsidR="0014454B" w:rsidRPr="00A6572D" w:rsidRDefault="0014454B" w:rsidP="00C107A9">
            <w:pPr>
              <w:shd w:val="clear" w:color="auto" w:fill="FFFFFF"/>
              <w:rPr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семинар-и</w:t>
            </w:r>
          </w:p>
        </w:tc>
        <w:tc>
          <w:tcPr>
            <w:tcW w:w="1969" w:type="dxa"/>
          </w:tcPr>
          <w:p w14:paraId="04509EAD" w14:textId="77777777" w:rsidR="0014454B" w:rsidRPr="00A6572D" w:rsidRDefault="0014454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A6572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63" w:type="dxa"/>
            <w:gridSpan w:val="2"/>
          </w:tcPr>
          <w:p w14:paraId="23E40101" w14:textId="77777777" w:rsidR="0014454B" w:rsidRPr="00A6572D" w:rsidRDefault="0014454B" w:rsidP="00C107A9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A6572D">
              <w:rPr>
                <w:iCs/>
                <w:sz w:val="20"/>
                <w:szCs w:val="20"/>
              </w:rPr>
              <w:t>Укупно поена</w:t>
            </w:r>
          </w:p>
        </w:tc>
        <w:tc>
          <w:tcPr>
            <w:tcW w:w="1238" w:type="dxa"/>
          </w:tcPr>
          <w:p w14:paraId="7D075901" w14:textId="77777777" w:rsidR="0014454B" w:rsidRPr="00A6572D" w:rsidRDefault="0014454B" w:rsidP="00C107A9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A6572D">
              <w:rPr>
                <w:iCs/>
                <w:sz w:val="20"/>
                <w:szCs w:val="20"/>
              </w:rPr>
              <w:t>100</w:t>
            </w:r>
          </w:p>
        </w:tc>
      </w:tr>
    </w:tbl>
    <w:p w14:paraId="5ED0F4F9" w14:textId="77777777" w:rsidR="00734C0E" w:rsidRDefault="00734C0E"/>
    <w:sectPr w:rsidR="00734C0E" w:rsidSect="00C60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E72EE"/>
    <w:multiLevelType w:val="hybridMultilevel"/>
    <w:tmpl w:val="BE80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2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4B"/>
    <w:rsid w:val="001134BA"/>
    <w:rsid w:val="0014454B"/>
    <w:rsid w:val="001F7A89"/>
    <w:rsid w:val="00355D41"/>
    <w:rsid w:val="00386710"/>
    <w:rsid w:val="00734C0E"/>
    <w:rsid w:val="0088466E"/>
    <w:rsid w:val="00AE7037"/>
    <w:rsid w:val="00C6033E"/>
    <w:rsid w:val="00D4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10869"/>
  <w15:docId w15:val="{21CADA00-C4EE-4C2F-91B7-C4357643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14454B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54B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customStyle="1" w:styleId="Default">
    <w:name w:val="Default"/>
    <w:rsid w:val="00144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4454B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2020-10-19T13:58:00Z</dcterms:created>
  <dcterms:modified xsi:type="dcterms:W3CDTF">2025-07-03T09:19:00Z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c5881c79-9620-46a6-95f7-b34db4b086af</vt:lpwstr>
  </property>
</Properties>
</file>